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项目名称：A3、A4复印纸（第二次）</w:t>
      </w:r>
      <w:bookmarkStart w:id="7" w:name="_GoBack"/>
      <w:bookmarkEnd w:id="7"/>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8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7"/>
        <w:gridCol w:w="2317"/>
        <w:gridCol w:w="5043"/>
        <w:gridCol w:w="1119"/>
        <w:gridCol w:w="850"/>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2"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178"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2566" w:type="pct"/>
            <w:vAlign w:val="center"/>
          </w:tcPr>
          <w:p w14:paraId="7054F70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规格</w:t>
            </w:r>
          </w:p>
        </w:tc>
        <w:tc>
          <w:tcPr>
            <w:tcW w:w="569"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r>
              <w:rPr>
                <w:rFonts w:hint="eastAsia" w:ascii="方正仿宋_GBK" w:hAnsi="方正仿宋_GBK" w:eastAsia="方正仿宋_GBK" w:cs="方正仿宋_GBK"/>
                <w:sz w:val="28"/>
                <w:szCs w:val="28"/>
                <w:lang w:val="en-US" w:eastAsia="zh-CN"/>
              </w:rPr>
              <w:t>（件）</w:t>
            </w:r>
          </w:p>
        </w:tc>
        <w:tc>
          <w:tcPr>
            <w:tcW w:w="432" w:type="pct"/>
            <w:vAlign w:val="center"/>
          </w:tcPr>
          <w:p w14:paraId="617910D9">
            <w:pPr>
              <w:keepNext w:val="0"/>
              <w:keepLines w:val="0"/>
              <w:widowControl/>
              <w:suppressLineNumbers w:val="0"/>
              <w:jc w:val="center"/>
              <w:textAlignment w:val="center"/>
              <w:rPr>
                <w:rFonts w:hint="eastAsia" w:ascii="方正仿宋_GBK" w:hAnsi="方正仿宋_GBK" w:eastAsia="方正仿宋_GBK" w:cs="方正仿宋_GBK"/>
                <w:b/>
                <w:bCs/>
                <w:kern w:val="0"/>
                <w:sz w:val="28"/>
                <w:szCs w:val="28"/>
              </w:rPr>
            </w:pPr>
            <w:r>
              <w:rPr>
                <w:rFonts w:hint="eastAsia" w:ascii="微软雅黑" w:hAnsi="微软雅黑" w:eastAsia="微软雅黑" w:cs="微软雅黑"/>
                <w:i w:val="0"/>
                <w:iCs w:val="0"/>
                <w:color w:val="000000"/>
                <w:kern w:val="0"/>
                <w:sz w:val="24"/>
                <w:szCs w:val="24"/>
                <w:u w:val="none"/>
                <w:lang w:val="en-US" w:eastAsia="zh-CN" w:bidi="ar"/>
              </w:rPr>
              <w:t>单价</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（元）</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2"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78"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金晨鸣A4复印纸</w:t>
            </w:r>
          </w:p>
        </w:tc>
        <w:tc>
          <w:tcPr>
            <w:tcW w:w="2566" w:type="pct"/>
            <w:vAlign w:val="center"/>
          </w:tcPr>
          <w:p w14:paraId="2A2E2D0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纸张大小:210mm*297mm，重量70g/㎡(实际纸张重量77g/㎡),500张/包*8包/件</w:t>
            </w:r>
          </w:p>
        </w:tc>
        <w:tc>
          <w:tcPr>
            <w:tcW w:w="569" w:type="pct"/>
            <w:shd w:val="clear" w:color="auto" w:fill="auto"/>
            <w:vAlign w:val="center"/>
          </w:tcPr>
          <w:p w14:paraId="6220388F">
            <w:pPr>
              <w:jc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2200</w:t>
            </w:r>
          </w:p>
        </w:tc>
        <w:tc>
          <w:tcPr>
            <w:tcW w:w="432" w:type="pct"/>
            <w:vAlign w:val="center"/>
          </w:tcPr>
          <w:p w14:paraId="0FED0C1A">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148</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2"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78"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金晨鸣A3复印纸</w:t>
            </w:r>
          </w:p>
        </w:tc>
        <w:tc>
          <w:tcPr>
            <w:tcW w:w="2566" w:type="pct"/>
            <w:vAlign w:val="center"/>
          </w:tcPr>
          <w:p w14:paraId="28EBFB8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纸张大小：297mm*420mm，重量70g/㎡(实际纸张重量77g/㎡),500张/包*4包/件</w:t>
            </w:r>
          </w:p>
        </w:tc>
        <w:tc>
          <w:tcPr>
            <w:tcW w:w="569" w:type="pct"/>
            <w:shd w:val="clear" w:color="auto" w:fill="auto"/>
            <w:vAlign w:val="center"/>
          </w:tcPr>
          <w:p w14:paraId="5C3E282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432" w:type="pct"/>
            <w:vAlign w:val="center"/>
          </w:tcPr>
          <w:p w14:paraId="2D593ED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148</w:t>
            </w:r>
          </w:p>
        </w:tc>
      </w:tr>
      <w:tr w14:paraId="02EE8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5"/>
            <w:vAlign w:val="center"/>
          </w:tcPr>
          <w:p w14:paraId="62D166D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方正仿宋_GBK" w:hAnsi="方正仿宋_GBK" w:eastAsia="方正仿宋_GBK" w:cs="方正仿宋_GBK"/>
                <w:sz w:val="28"/>
                <w:szCs w:val="28"/>
                <w:lang w:val="en-US" w:eastAsia="zh-CN"/>
              </w:rPr>
              <w:t>合计最高限价328560元。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8133711">
      <w:pPr>
        <w:pStyle w:val="19"/>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 xml:space="preserve">材质：优质木浆 </w:t>
      </w:r>
    </w:p>
    <w:p w14:paraId="07553B11">
      <w:pPr>
        <w:pStyle w:val="19"/>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适用范围：适用于镭射、激光打印、喷墨打印、针式打印、办公打印/复印、图文打印/复印、书写、传真</w:t>
      </w:r>
      <w:r>
        <w:rPr>
          <w:rFonts w:hint="eastAsia" w:ascii="方正仿宋_GBK" w:hAnsi="方正仿宋_GBK" w:eastAsia="方正仿宋_GBK" w:cs="方正仿宋_GBK"/>
          <w:color w:val="auto"/>
          <w:kern w:val="2"/>
          <w:sz w:val="32"/>
          <w:szCs w:val="32"/>
          <w:lang w:val="en-US" w:eastAsia="zh-CN" w:bidi="ar-SA"/>
        </w:rPr>
        <w:t>；</w:t>
      </w:r>
    </w:p>
    <w:p w14:paraId="54DCD3A9">
      <w:pPr>
        <w:pStyle w:val="19"/>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具有：防潮性、平滑度高；填料颗粒小与纤维连接强，不产生纸粉，不磨损复印机零件；静音消退处理，不会产生多张送纸及卡纸现象；高温、高压复印不产生有害气体；张数自动掌握，保证每包张数；</w:t>
      </w:r>
      <w:r>
        <w:rPr>
          <w:rFonts w:hint="default" w:ascii="方正仿宋_GBK" w:hAnsi="方正仿宋_GBK" w:eastAsia="方正仿宋_GBK" w:cs="方正仿宋_GBK"/>
          <w:color w:val="auto"/>
          <w:kern w:val="2"/>
          <w:sz w:val="32"/>
          <w:szCs w:val="32"/>
          <w:lang w:val="en-US" w:eastAsia="zh-CN" w:bidi="ar-SA"/>
        </w:rPr>
        <w:t>提供第三方质量检测报告</w:t>
      </w:r>
      <w:r>
        <w:rPr>
          <w:rFonts w:hint="eastAsia" w:ascii="方正仿宋_GBK" w:hAnsi="方正仿宋_GBK" w:eastAsia="方正仿宋_GBK" w:cs="方正仿宋_GBK"/>
          <w:color w:val="auto"/>
          <w:kern w:val="2"/>
          <w:sz w:val="32"/>
          <w:szCs w:val="32"/>
          <w:lang w:val="en-US" w:eastAsia="zh-CN" w:bidi="ar-SA"/>
        </w:rPr>
        <w:t>。</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要求是重庆市政府采购网框架协议供应商，本次询价后将通过框架协议进行下单。</w:t>
      </w:r>
      <w:r>
        <w:rPr>
          <w:rFonts w:hint="eastAsia" w:ascii="方正仿宋_GBK" w:hAnsi="方正仿宋_GBK" w:eastAsia="方正仿宋_GBK" w:cs="方正仿宋_GBK"/>
          <w:sz w:val="32"/>
          <w:szCs w:val="32"/>
          <w:lang w:val="en-US" w:eastAsia="zh-CN"/>
        </w:rPr>
        <w:t>供应商不能满足特定资格条件要求的不能参与投标，合同签订后审查发现有相关要求但供应商不具备相应条件的合同无效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328560元。报价要求：本次报价为人民币包干价，包含：货款、分批配送、运输装卸、问题产品更换、资料装订及邮寄费、税费、安全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接采购人通知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一般情况24小时内完成，特殊情况1小时内完成。</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分批送货分批验收，每季度结算一次，付款时供应商须提交全额发票、送货及验收记录。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（2）按照采购招标文件对产品性能及参数逐项验收，验收产生争议由采购人邀请第三方机构检测，费用由供应商承担。</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（3）验收入库前，产品损毁、灭失风险由供应商承担。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15CD4A7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质保不少于产品说明书质保期限；产品属于国家规定“三包”范围的，其产品质量保证期不得低于“三包”规定；报价供应商的质量保证期承诺优于国家“三包”规定的，按供应商实际承诺执行，此承诺应当在报价文件中予以明确说明。质保期内非人为损坏免费更换；故障响应要求30分钟电话响应，1小时到达医院处置。</w:t>
      </w:r>
    </w:p>
    <w:p w14:paraId="13589C0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2.产品效期要求：三个月以内的全新产品，产品到院时剩余质保期不得少于总效期的3/4，效期临近的免费更换。</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合同签订前，成交供应商向采购人缴纳项目履约保证金1万元，产品质量争议采购人有权要求供应商承担产品司法鉴定费用，拒绝承担的采购人有权从履约保证金中抵扣。产品全部验收合格后，一次性退还。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6C44C4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6FE450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2E1F160">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1AA9BE2">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304"/>
      <w:bookmarkStart w:id="3" w:name="_Toc128229747"/>
      <w:bookmarkStart w:id="4" w:name="_Toc237057793"/>
      <w:bookmarkStart w:id="5" w:name="_Toc173677399"/>
      <w:bookmarkStart w:id="6" w:name="_Toc175017344"/>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3106957">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7BB7030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CF2E92C">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54E11A3">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2"/>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2"/>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4422C3A"/>
    <w:rsid w:val="29AE2A56"/>
    <w:rsid w:val="2AE74DD8"/>
    <w:rsid w:val="2C3529EE"/>
    <w:rsid w:val="2F2F3117"/>
    <w:rsid w:val="2FC44243"/>
    <w:rsid w:val="31092EA8"/>
    <w:rsid w:val="33FB61AD"/>
    <w:rsid w:val="342C6BC9"/>
    <w:rsid w:val="35761799"/>
    <w:rsid w:val="376E6279"/>
    <w:rsid w:val="38A14340"/>
    <w:rsid w:val="396A2364"/>
    <w:rsid w:val="3A571AE7"/>
    <w:rsid w:val="3C9A63E3"/>
    <w:rsid w:val="3D8263F7"/>
    <w:rsid w:val="40611EDD"/>
    <w:rsid w:val="44C5770F"/>
    <w:rsid w:val="44EF71C4"/>
    <w:rsid w:val="475D7492"/>
    <w:rsid w:val="482D6FF9"/>
    <w:rsid w:val="496140CE"/>
    <w:rsid w:val="4AE139DB"/>
    <w:rsid w:val="4BDB0A24"/>
    <w:rsid w:val="4C31315D"/>
    <w:rsid w:val="4DC953E3"/>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EF7588F"/>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5941</Words>
  <Characters>6193</Characters>
  <Lines>0</Lines>
  <Paragraphs>0</Paragraphs>
  <TotalTime>0</TotalTime>
  <ScaleCrop>false</ScaleCrop>
  <LinksUpToDate>false</LinksUpToDate>
  <CharactersWithSpaces>6903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2024-12-31T07:17:23Z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